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E9134" w14:textId="77777777" w:rsidR="001C7C35" w:rsidRPr="00CD2A75" w:rsidRDefault="001C7C35" w:rsidP="001C7C35">
      <w:pPr>
        <w:pStyle w:val="Nzev"/>
        <w:tabs>
          <w:tab w:val="left" w:pos="284"/>
        </w:tabs>
        <w:ind w:left="-180"/>
        <w:rPr>
          <w:rFonts w:ascii="Monotype Corsiva" w:hAnsi="Monotype Corsiva"/>
          <w:i/>
          <w:caps/>
          <w:color w:val="000000"/>
          <w:sz w:val="16"/>
          <w:szCs w:val="16"/>
          <w:u w:val="none"/>
        </w:rPr>
      </w:pPr>
      <w:r w:rsidRPr="00956713">
        <w:rPr>
          <w:rFonts w:ascii="Monotype Corsiva" w:hAnsi="Monotype Corsiva"/>
          <w:i/>
          <w:caps/>
          <w:color w:val="000000"/>
          <w:sz w:val="24"/>
          <w:szCs w:val="24"/>
          <w:u w:val="none"/>
        </w:rPr>
        <w:t xml:space="preserve">Centrum ekologického výzkumu a výchovy </w:t>
      </w:r>
      <w:r>
        <w:rPr>
          <w:rFonts w:ascii="Monotype Corsiva" w:hAnsi="Monotype Corsiva"/>
          <w:i/>
          <w:caps/>
          <w:color w:val="000000"/>
          <w:sz w:val="24"/>
          <w:szCs w:val="24"/>
          <w:u w:val="none"/>
        </w:rPr>
        <w:t>(Ekocentrum BACÍN)</w:t>
      </w:r>
    </w:p>
    <w:p w14:paraId="41E564B0" w14:textId="77777777" w:rsidR="001C7C35" w:rsidRPr="00BA6707" w:rsidRDefault="001C7C35" w:rsidP="001C7C35">
      <w:pPr>
        <w:pStyle w:val="Nzev"/>
        <w:tabs>
          <w:tab w:val="left" w:pos="284"/>
        </w:tabs>
        <w:ind w:left="-180"/>
        <w:rPr>
          <w:rFonts w:ascii="Monotype Corsiva" w:hAnsi="Monotype Corsiva"/>
          <w:i/>
          <w:caps/>
          <w:color w:val="000000"/>
          <w:sz w:val="28"/>
          <w:szCs w:val="28"/>
          <w:u w:val="none"/>
        </w:rPr>
      </w:pPr>
    </w:p>
    <w:p w14:paraId="185483E4" w14:textId="77777777" w:rsidR="001C7C35" w:rsidRPr="00540473" w:rsidRDefault="001C7C35" w:rsidP="001C7C35">
      <w:pPr>
        <w:pStyle w:val="Nzev"/>
        <w:tabs>
          <w:tab w:val="left" w:pos="284"/>
        </w:tabs>
        <w:ind w:left="-180"/>
        <w:rPr>
          <w:rFonts w:ascii="Monotype Corsiva" w:hAnsi="Monotype Corsiva"/>
          <w:i/>
          <w:caps/>
          <w:color w:val="FF0000"/>
          <w:sz w:val="28"/>
          <w:szCs w:val="28"/>
          <w:u w:val="none"/>
        </w:rPr>
      </w:pPr>
      <w:r w:rsidRPr="00540473">
        <w:rPr>
          <w:rFonts w:ascii="Monotype Corsiva" w:hAnsi="Monotype Corsiva"/>
          <w:i/>
          <w:caps/>
          <w:color w:val="FF0000"/>
          <w:sz w:val="28"/>
          <w:szCs w:val="28"/>
          <w:u w:val="none"/>
        </w:rPr>
        <w:t>Vás zve na</w:t>
      </w:r>
    </w:p>
    <w:p w14:paraId="7D546E08" w14:textId="77777777" w:rsidR="001C7C35" w:rsidRPr="00540473" w:rsidRDefault="001C7C35" w:rsidP="001C7C35">
      <w:pPr>
        <w:pStyle w:val="Nzev"/>
        <w:tabs>
          <w:tab w:val="left" w:pos="284"/>
        </w:tabs>
        <w:ind w:left="-180"/>
        <w:rPr>
          <w:rFonts w:ascii="Monotype Corsiva" w:hAnsi="Monotype Corsiva"/>
          <w:i/>
          <w:caps/>
          <w:color w:val="2E74B5" w:themeColor="accent5" w:themeShade="BF"/>
          <w:sz w:val="32"/>
          <w:szCs w:val="32"/>
          <w:u w:val="none"/>
        </w:rPr>
      </w:pPr>
    </w:p>
    <w:p w14:paraId="2B0E2F8E" w14:textId="77777777" w:rsidR="001C7C35" w:rsidRDefault="001C7C35" w:rsidP="001C7C35">
      <w:pPr>
        <w:pStyle w:val="Nzev"/>
        <w:tabs>
          <w:tab w:val="left" w:pos="284"/>
        </w:tabs>
        <w:ind w:left="-180"/>
        <w:rPr>
          <w:rFonts w:ascii="Monotype Corsiva" w:hAnsi="Monotype Corsiva"/>
          <w:i/>
          <w:caps/>
          <w:color w:val="FF0000"/>
          <w:sz w:val="36"/>
          <w:szCs w:val="36"/>
          <w:u w:val="none"/>
        </w:rPr>
      </w:pPr>
      <w:r w:rsidRPr="003B6F41">
        <w:rPr>
          <w:rFonts w:ascii="Monotype Corsiva" w:hAnsi="Monotype Corsiva"/>
          <w:i/>
          <w:caps/>
          <w:color w:val="FF0000"/>
          <w:sz w:val="36"/>
          <w:szCs w:val="36"/>
          <w:u w:val="none"/>
        </w:rPr>
        <w:t xml:space="preserve">NOVÝ Interpretační kurz TAO TE ŤINGU </w:t>
      </w:r>
    </w:p>
    <w:p w14:paraId="5A431DCC" w14:textId="77777777" w:rsidR="001C7C35" w:rsidRDefault="001C7C35" w:rsidP="001C7C35">
      <w:pPr>
        <w:pStyle w:val="Nzev"/>
        <w:tabs>
          <w:tab w:val="left" w:pos="284"/>
        </w:tabs>
        <w:ind w:left="-180"/>
        <w:rPr>
          <w:rFonts w:ascii="Monotype Corsiva" w:hAnsi="Monotype Corsiva"/>
          <w:i/>
          <w:caps/>
          <w:color w:val="FF0000"/>
          <w:sz w:val="36"/>
          <w:szCs w:val="36"/>
          <w:u w:val="none"/>
        </w:rPr>
      </w:pPr>
    </w:p>
    <w:p w14:paraId="5BDAF253" w14:textId="77777777" w:rsidR="001C7C35" w:rsidRPr="00177D58" w:rsidRDefault="001C7C35" w:rsidP="001C7C35">
      <w:pPr>
        <w:jc w:val="center"/>
        <w:rPr>
          <w:rFonts w:eastAsia="Yu Gothic UI Semibold"/>
          <w:b/>
          <w:bCs/>
          <w:color w:val="2E74B5" w:themeColor="accent5" w:themeShade="BF"/>
          <w:sz w:val="144"/>
          <w:szCs w:val="1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0" w:name="_Hlk92282389"/>
      <w:r w:rsidRPr="00177D58">
        <w:rPr>
          <w:rFonts w:eastAsia="Yu Gothic UI Semibold"/>
          <w:b/>
          <w:bCs/>
          <w:color w:val="2E74B5" w:themeColor="accent5" w:themeShade="BF"/>
          <w:sz w:val="144"/>
          <w:szCs w:val="1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Tao te ťing</w:t>
      </w:r>
    </w:p>
    <w:p w14:paraId="798F4479" w14:textId="77777777" w:rsidR="001C7C35" w:rsidRPr="00177D58" w:rsidRDefault="001C7C35" w:rsidP="001C7C35">
      <w:pPr>
        <w:jc w:val="center"/>
        <w:rPr>
          <w:rFonts w:eastAsia="Yu Gothic UI Semibold"/>
          <w:b/>
          <w:bCs/>
          <w:color w:val="2E74B5" w:themeColor="accent5" w:themeShade="BF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77D58">
        <w:rPr>
          <w:rFonts w:eastAsia="Yu Gothic UI Semibold"/>
          <w:b/>
          <w:bCs/>
          <w:color w:val="2E74B5" w:themeColor="accent5" w:themeShade="BF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krok za krokem </w:t>
      </w:r>
    </w:p>
    <w:bookmarkEnd w:id="0"/>
    <w:p w14:paraId="0842CC7F" w14:textId="77777777" w:rsidR="001C7C35" w:rsidRPr="00C022D1" w:rsidRDefault="001C7C35" w:rsidP="001C7C35">
      <w:pPr>
        <w:jc w:val="center"/>
        <w:rPr>
          <w:rFonts w:eastAsia="Yu Gothic UI Semibold"/>
          <w:b/>
          <w:bCs/>
          <w:color w:val="2E74B5" w:themeColor="accent5" w:themeShade="BF"/>
        </w:rPr>
      </w:pPr>
    </w:p>
    <w:p w14:paraId="05ABE567" w14:textId="77777777" w:rsidR="001C7C35" w:rsidRPr="00177D58" w:rsidRDefault="001C7C35" w:rsidP="001C7C35">
      <w:pPr>
        <w:jc w:val="center"/>
        <w:rPr>
          <w:rFonts w:eastAsia="Yu Gothic UI Semibold"/>
          <w:color w:val="2E74B5" w:themeColor="accent5" w:themeShade="BF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77D58">
        <w:rPr>
          <w:rFonts w:eastAsia="Yu Gothic UI Semibold"/>
          <w:color w:val="2E74B5" w:themeColor="accent5" w:themeShade="BF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alternativní interpretace podle nálezů </w:t>
      </w:r>
    </w:p>
    <w:p w14:paraId="2E8C5BEA" w14:textId="77777777" w:rsidR="001C7C35" w:rsidRPr="00177D58" w:rsidRDefault="001C7C35" w:rsidP="001C7C35">
      <w:pPr>
        <w:jc w:val="center"/>
        <w:rPr>
          <w:rFonts w:eastAsia="Yu Gothic UI Semibold"/>
          <w:color w:val="2E74B5" w:themeColor="accent5" w:themeShade="BF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77D58">
        <w:rPr>
          <w:rFonts w:eastAsia="Yu Gothic UI Semibold"/>
          <w:color w:val="2E74B5" w:themeColor="accent5" w:themeShade="BF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z archeologických vykopávek v Ma-wang tuej a Kuo-tienu</w:t>
      </w:r>
    </w:p>
    <w:p w14:paraId="59AEDC06" w14:textId="0D48062A" w:rsidR="001C7C35" w:rsidRPr="00C022D1" w:rsidRDefault="001C7C35" w:rsidP="001C7C35">
      <w:pPr>
        <w:pStyle w:val="Nzev"/>
        <w:tabs>
          <w:tab w:val="left" w:pos="284"/>
        </w:tabs>
        <w:ind w:left="-180"/>
        <w:rPr>
          <w:rFonts w:ascii="Times New Roman" w:hAnsi="Times New Roman" w:cs="Times New Roman"/>
          <w:i/>
          <w:caps/>
          <w:color w:val="FF0000"/>
          <w:sz w:val="28"/>
          <w:szCs w:val="28"/>
          <w:u w:val="none"/>
        </w:rPr>
      </w:pPr>
    </w:p>
    <w:p w14:paraId="5AB5D762" w14:textId="77777777" w:rsidR="001C7C35" w:rsidRDefault="001C7C35" w:rsidP="001C7C35">
      <w:pPr>
        <w:pStyle w:val="Nzev"/>
        <w:tabs>
          <w:tab w:val="left" w:pos="284"/>
        </w:tabs>
        <w:ind w:left="-180"/>
        <w:rPr>
          <w:rFonts w:ascii="Verdana" w:hAnsi="Verdana" w:cs="Times New Roman"/>
          <w:bCs w:val="0"/>
          <w:sz w:val="32"/>
          <w:szCs w:val="32"/>
          <w:u w:val="none"/>
        </w:rPr>
      </w:pPr>
    </w:p>
    <w:p w14:paraId="4F66B0D6" w14:textId="62EB68B3" w:rsidR="00DA4927" w:rsidRDefault="00DA4927" w:rsidP="001C7C35">
      <w:pPr>
        <w:pStyle w:val="Nzev"/>
        <w:tabs>
          <w:tab w:val="left" w:pos="284"/>
        </w:tabs>
        <w:ind w:left="-180"/>
        <w:rPr>
          <w:rFonts w:ascii="Verdana" w:hAnsi="Verdana" w:cs="Times New Roman"/>
          <w:bCs w:val="0"/>
          <w:sz w:val="32"/>
          <w:szCs w:val="32"/>
          <w:u w:val="none"/>
        </w:rPr>
      </w:pPr>
      <w:r>
        <w:rPr>
          <w:rFonts w:ascii="Verdana" w:hAnsi="Verdana" w:cs="Times New Roman"/>
          <w:bCs w:val="0"/>
          <w:sz w:val="32"/>
          <w:szCs w:val="32"/>
          <w:u w:val="none"/>
        </w:rPr>
        <w:t xml:space="preserve">v neděli </w:t>
      </w:r>
      <w:r w:rsidR="004315EF">
        <w:rPr>
          <w:rFonts w:ascii="Verdana" w:hAnsi="Verdana" w:cs="Times New Roman"/>
          <w:bCs w:val="0"/>
          <w:sz w:val="32"/>
          <w:szCs w:val="32"/>
          <w:u w:val="none"/>
        </w:rPr>
        <w:t>18</w:t>
      </w:r>
      <w:r w:rsidR="001C7C35" w:rsidRPr="001C7C35">
        <w:rPr>
          <w:rFonts w:ascii="Verdana" w:hAnsi="Verdana" w:cs="Times New Roman"/>
          <w:bCs w:val="0"/>
          <w:sz w:val="32"/>
          <w:szCs w:val="32"/>
          <w:u w:val="none"/>
        </w:rPr>
        <w:t>.</w:t>
      </w:r>
      <w:r w:rsidR="004315EF">
        <w:rPr>
          <w:rFonts w:ascii="Verdana" w:hAnsi="Verdana" w:cs="Times New Roman"/>
          <w:bCs w:val="0"/>
          <w:sz w:val="32"/>
          <w:szCs w:val="32"/>
          <w:u w:val="none"/>
        </w:rPr>
        <w:t>6</w:t>
      </w:r>
      <w:r w:rsidR="001C7C35" w:rsidRPr="001C7C35">
        <w:rPr>
          <w:rFonts w:ascii="Verdana" w:hAnsi="Verdana" w:cs="Times New Roman"/>
          <w:bCs w:val="0"/>
          <w:sz w:val="32"/>
          <w:szCs w:val="32"/>
          <w:u w:val="none"/>
        </w:rPr>
        <w:t>.202</w:t>
      </w:r>
      <w:r w:rsidR="00B07327">
        <w:rPr>
          <w:rFonts w:ascii="Verdana" w:hAnsi="Verdana" w:cs="Times New Roman"/>
          <w:bCs w:val="0"/>
          <w:sz w:val="32"/>
          <w:szCs w:val="32"/>
          <w:u w:val="none"/>
        </w:rPr>
        <w:t>3</w:t>
      </w:r>
      <w:r w:rsidR="001C7C35" w:rsidRPr="001C7C35">
        <w:rPr>
          <w:rFonts w:ascii="Verdana" w:hAnsi="Verdana" w:cs="Times New Roman"/>
          <w:bCs w:val="0"/>
          <w:sz w:val="32"/>
          <w:szCs w:val="32"/>
          <w:u w:val="none"/>
        </w:rPr>
        <w:t xml:space="preserve"> </w:t>
      </w:r>
    </w:p>
    <w:p w14:paraId="32F1D1EB" w14:textId="1207C6EA" w:rsidR="001C7C35" w:rsidRPr="00DA4927" w:rsidRDefault="00711011" w:rsidP="001C7C35">
      <w:pPr>
        <w:pStyle w:val="Nzev"/>
        <w:tabs>
          <w:tab w:val="left" w:pos="284"/>
        </w:tabs>
        <w:ind w:left="-180"/>
        <w:rPr>
          <w:rFonts w:ascii="Verdana" w:hAnsi="Verdana" w:cs="Times New Roman"/>
          <w:bCs w:val="0"/>
          <w:sz w:val="24"/>
          <w:szCs w:val="24"/>
          <w:u w:val="none"/>
        </w:rPr>
      </w:pPr>
      <w:r w:rsidRPr="00DA4927">
        <w:rPr>
          <w:rFonts w:ascii="Verdana" w:hAnsi="Verdana" w:cs="Times New Roman"/>
          <w:bCs w:val="0"/>
          <w:sz w:val="24"/>
          <w:szCs w:val="24"/>
          <w:u w:val="none"/>
        </w:rPr>
        <w:t>od</w:t>
      </w:r>
      <w:r w:rsidR="001C7C35" w:rsidRPr="00DA4927">
        <w:rPr>
          <w:rFonts w:ascii="Verdana" w:hAnsi="Verdana" w:cs="Times New Roman"/>
          <w:bCs w:val="0"/>
          <w:sz w:val="24"/>
          <w:szCs w:val="24"/>
          <w:u w:val="none"/>
        </w:rPr>
        <w:t xml:space="preserve"> 10.15 </w:t>
      </w:r>
      <w:r w:rsidRPr="00DA4927">
        <w:rPr>
          <w:rFonts w:ascii="Verdana" w:hAnsi="Verdana" w:cs="Times New Roman"/>
          <w:bCs w:val="0"/>
          <w:sz w:val="24"/>
          <w:szCs w:val="24"/>
          <w:u w:val="none"/>
        </w:rPr>
        <w:t xml:space="preserve">do 17.45 </w:t>
      </w:r>
      <w:r w:rsidR="001C7C35" w:rsidRPr="00DA4927">
        <w:rPr>
          <w:rFonts w:ascii="Verdana" w:hAnsi="Verdana" w:cs="Times New Roman"/>
          <w:bCs w:val="0"/>
          <w:sz w:val="24"/>
          <w:szCs w:val="24"/>
          <w:u w:val="none"/>
        </w:rPr>
        <w:t>hod.</w:t>
      </w:r>
    </w:p>
    <w:p w14:paraId="7F18AFB1" w14:textId="77777777" w:rsidR="0032607A" w:rsidRDefault="0032607A" w:rsidP="001C7C35">
      <w:pPr>
        <w:pStyle w:val="Nzev"/>
        <w:tabs>
          <w:tab w:val="left" w:pos="284"/>
        </w:tabs>
        <w:ind w:left="-180"/>
        <w:rPr>
          <w:rFonts w:ascii="Verdana" w:hAnsi="Verdana" w:cs="Times New Roman"/>
          <w:bCs w:val="0"/>
          <w:sz w:val="32"/>
          <w:szCs w:val="32"/>
          <w:u w:val="none"/>
        </w:rPr>
      </w:pPr>
    </w:p>
    <w:p w14:paraId="63B29193" w14:textId="77777777" w:rsidR="001C7C35" w:rsidRDefault="001C7C35" w:rsidP="001C7C35">
      <w:pPr>
        <w:jc w:val="center"/>
        <w:rPr>
          <w:rFonts w:ascii="Verdana" w:hAnsi="Verdana"/>
          <w:b/>
          <w:sz w:val="32"/>
          <w:szCs w:val="32"/>
        </w:rPr>
      </w:pPr>
      <w:r w:rsidRPr="00DE1121">
        <w:rPr>
          <w:rFonts w:ascii="Verdana" w:hAnsi="Verdana"/>
          <w:b/>
          <w:sz w:val="32"/>
          <w:szCs w:val="32"/>
        </w:rPr>
        <w:t>v</w:t>
      </w:r>
      <w:r>
        <w:rPr>
          <w:rFonts w:ascii="Verdana" w:hAnsi="Verdana"/>
          <w:b/>
          <w:sz w:val="32"/>
          <w:szCs w:val="32"/>
        </w:rPr>
        <w:t> konferenčním salónku</w:t>
      </w:r>
      <w:r w:rsidRPr="00DE1121">
        <w:rPr>
          <w:rFonts w:ascii="Verdana" w:hAnsi="Verdana"/>
          <w:b/>
          <w:sz w:val="32"/>
          <w:szCs w:val="32"/>
        </w:rPr>
        <w:t xml:space="preserve"> </w:t>
      </w:r>
    </w:p>
    <w:p w14:paraId="54879BBA" w14:textId="77777777" w:rsidR="001C7C35" w:rsidRDefault="001C7C35" w:rsidP="001C7C35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Zámeckého dvoru ve Všeradicích</w:t>
      </w:r>
    </w:p>
    <w:p w14:paraId="716E1AEA" w14:textId="50E2040D" w:rsidR="001C7C35" w:rsidRDefault="001C7C35" w:rsidP="001C7C35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(Dvůr Všerad)</w:t>
      </w:r>
    </w:p>
    <w:p w14:paraId="09C242D0" w14:textId="2F56A025" w:rsidR="0032607A" w:rsidRDefault="0032607A" w:rsidP="001C7C35">
      <w:pPr>
        <w:jc w:val="center"/>
        <w:rPr>
          <w:rFonts w:ascii="Verdana" w:hAnsi="Verdana"/>
          <w:b/>
          <w:sz w:val="32"/>
          <w:szCs w:val="32"/>
        </w:rPr>
      </w:pPr>
    </w:p>
    <w:p w14:paraId="294A8056" w14:textId="77777777" w:rsidR="00D87753" w:rsidRDefault="00D87753" w:rsidP="001C7C35">
      <w:pPr>
        <w:jc w:val="center"/>
        <w:rPr>
          <w:rFonts w:ascii="Verdana" w:hAnsi="Verdana"/>
          <w:b/>
          <w:sz w:val="32"/>
          <w:szCs w:val="32"/>
        </w:rPr>
      </w:pPr>
    </w:p>
    <w:p w14:paraId="3DADD570" w14:textId="6D05B656" w:rsidR="0032607A" w:rsidRPr="002C4D78" w:rsidRDefault="0032607A" w:rsidP="0032607A">
      <w:pPr>
        <w:pStyle w:val="Nzev"/>
        <w:tabs>
          <w:tab w:val="left" w:pos="284"/>
        </w:tabs>
        <w:ind w:left="-180"/>
        <w:rPr>
          <w:rFonts w:ascii="Verdana" w:hAnsi="Verdana" w:cs="Times New Roman"/>
          <w:bCs w:val="0"/>
          <w:color w:val="FF0000"/>
          <w:sz w:val="40"/>
          <w:szCs w:val="40"/>
          <w:u w:val="non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C4D78">
        <w:rPr>
          <w:rFonts w:ascii="Verdana" w:hAnsi="Verdana" w:cs="Times New Roman"/>
          <w:bCs w:val="0"/>
          <w:color w:val="FF0000"/>
          <w:sz w:val="40"/>
          <w:szCs w:val="40"/>
          <w:u w:val="non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TEXT </w:t>
      </w:r>
      <w:r w:rsidR="004665EB">
        <w:rPr>
          <w:rFonts w:ascii="Verdana" w:hAnsi="Verdana" w:cs="Times New Roman"/>
          <w:bCs w:val="0"/>
          <w:color w:val="FF0000"/>
          <w:sz w:val="40"/>
          <w:szCs w:val="40"/>
          <w:u w:val="non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11.</w:t>
      </w:r>
      <w:r w:rsidRPr="002C4D78">
        <w:rPr>
          <w:rFonts w:ascii="Verdana" w:hAnsi="Verdana" w:cs="Times New Roman"/>
          <w:bCs w:val="0"/>
          <w:color w:val="FF0000"/>
          <w:sz w:val="40"/>
          <w:szCs w:val="40"/>
          <w:u w:val="non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KAPITOLY TAO TE ŤINGU</w:t>
      </w:r>
    </w:p>
    <w:p w14:paraId="1D16C848" w14:textId="24CFF262" w:rsidR="00DA4927" w:rsidRPr="002C4D78" w:rsidRDefault="00DA4927" w:rsidP="00DA4927">
      <w:pPr>
        <w:pStyle w:val="Nzev"/>
        <w:tabs>
          <w:tab w:val="left" w:pos="284"/>
        </w:tabs>
        <w:ind w:left="-180"/>
        <w:rPr>
          <w:rFonts w:ascii="Verdana" w:hAnsi="Verdana" w:cs="Times New Roman"/>
          <w:bCs w:val="0"/>
          <w:color w:val="FF0000"/>
          <w:sz w:val="28"/>
          <w:szCs w:val="28"/>
          <w:u w:val="non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72773ED6" w14:textId="789A682B" w:rsidR="001C7C35" w:rsidRDefault="001C7C35" w:rsidP="001C7C35">
      <w:pPr>
        <w:pStyle w:val="Nzev"/>
        <w:tabs>
          <w:tab w:val="left" w:pos="284"/>
        </w:tabs>
        <w:ind w:left="-180"/>
        <w:rPr>
          <w:rFonts w:asciiTheme="minorEastAsia" w:eastAsiaTheme="minorEastAsia" w:hAnsiTheme="minorEastAsia"/>
          <w:i/>
          <w:caps/>
          <w:color w:val="FF0000"/>
          <w:sz w:val="36"/>
          <w:szCs w:val="36"/>
          <w:u w:val="none"/>
        </w:rPr>
      </w:pPr>
    </w:p>
    <w:p w14:paraId="181DD268" w14:textId="77777777" w:rsidR="001C7C35" w:rsidRDefault="001C7C35" w:rsidP="001C7C35">
      <w:pPr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>Přednáší</w:t>
      </w:r>
    </w:p>
    <w:p w14:paraId="4B1DA876" w14:textId="77777777" w:rsidR="001C7C35" w:rsidRPr="006E486F" w:rsidRDefault="001C7C35" w:rsidP="001C7C35">
      <w:pPr>
        <w:jc w:val="center"/>
        <w:rPr>
          <w:rFonts w:ascii="Verdana" w:hAnsi="Verdana"/>
          <w:b/>
          <w:sz w:val="28"/>
          <w:szCs w:val="28"/>
        </w:rPr>
      </w:pPr>
    </w:p>
    <w:p w14:paraId="4BD4980C" w14:textId="57711D0C" w:rsidR="001C7C35" w:rsidRDefault="001C7C35" w:rsidP="001C7C35">
      <w:pPr>
        <w:tabs>
          <w:tab w:val="center" w:pos="4536"/>
          <w:tab w:val="left" w:pos="7920"/>
        </w:tabs>
        <w:jc w:val="center"/>
        <w:rPr>
          <w:b/>
          <w:sz w:val="48"/>
          <w:szCs w:val="48"/>
        </w:rPr>
      </w:pPr>
      <w:r w:rsidRPr="000F0F9F">
        <w:rPr>
          <w:b/>
          <w:sz w:val="48"/>
          <w:szCs w:val="48"/>
        </w:rPr>
        <w:t xml:space="preserve">PhDr. </w:t>
      </w:r>
      <w:r>
        <w:rPr>
          <w:b/>
          <w:sz w:val="48"/>
          <w:szCs w:val="48"/>
        </w:rPr>
        <w:t>Rostislav Fellner, CSc.</w:t>
      </w:r>
    </w:p>
    <w:p w14:paraId="569B1FBF" w14:textId="70063EB9" w:rsidR="001C7C35" w:rsidRDefault="001C7C35" w:rsidP="001C7C35">
      <w:pPr>
        <w:pStyle w:val="Nzev"/>
        <w:tabs>
          <w:tab w:val="left" w:pos="284"/>
        </w:tabs>
        <w:ind w:left="-180"/>
        <w:rPr>
          <w:rFonts w:asciiTheme="minorEastAsia" w:eastAsiaTheme="minorEastAsia" w:hAnsiTheme="minorEastAsia"/>
          <w:i/>
          <w:caps/>
          <w:color w:val="FF0000"/>
          <w:sz w:val="36"/>
          <w:szCs w:val="36"/>
          <w:u w:val="none"/>
        </w:rPr>
      </w:pPr>
    </w:p>
    <w:p w14:paraId="32A6EDD4" w14:textId="6287CCD2" w:rsidR="0032607A" w:rsidRDefault="00C022D1" w:rsidP="001C7C35">
      <w:pPr>
        <w:pStyle w:val="Nzev"/>
        <w:tabs>
          <w:tab w:val="left" w:pos="284"/>
        </w:tabs>
        <w:ind w:left="-180"/>
        <w:rPr>
          <w:b w:val="0"/>
          <w:bCs w:val="0"/>
          <w:i/>
          <w:iCs/>
          <w:sz w:val="28"/>
          <w:szCs w:val="28"/>
          <w:u w:val="none"/>
        </w:rPr>
      </w:pPr>
      <w:r w:rsidRPr="0032607A">
        <w:rPr>
          <w:b w:val="0"/>
          <w:bCs w:val="0"/>
          <w:i/>
          <w:iCs/>
          <w:sz w:val="28"/>
          <w:szCs w:val="28"/>
          <w:u w:val="none"/>
        </w:rPr>
        <w:t xml:space="preserve">Přihlášení účastníci obdrží kompletní studijní skripta </w:t>
      </w:r>
      <w:r w:rsidR="009E527B">
        <w:rPr>
          <w:b w:val="0"/>
          <w:bCs w:val="0"/>
          <w:i/>
          <w:iCs/>
          <w:sz w:val="28"/>
          <w:szCs w:val="28"/>
          <w:u w:val="none"/>
        </w:rPr>
        <w:t xml:space="preserve">(cca </w:t>
      </w:r>
      <w:r w:rsidR="004315EF">
        <w:rPr>
          <w:b w:val="0"/>
          <w:bCs w:val="0"/>
          <w:i/>
          <w:iCs/>
          <w:sz w:val="28"/>
          <w:szCs w:val="28"/>
          <w:u w:val="none"/>
        </w:rPr>
        <w:t>2</w:t>
      </w:r>
      <w:r w:rsidR="00D13F6F">
        <w:rPr>
          <w:b w:val="0"/>
          <w:bCs w:val="0"/>
          <w:i/>
          <w:iCs/>
          <w:sz w:val="28"/>
          <w:szCs w:val="28"/>
          <w:u w:val="none"/>
        </w:rPr>
        <w:t>0</w:t>
      </w:r>
      <w:r w:rsidR="009E527B">
        <w:rPr>
          <w:b w:val="0"/>
          <w:bCs w:val="0"/>
          <w:i/>
          <w:iCs/>
          <w:sz w:val="28"/>
          <w:szCs w:val="28"/>
          <w:u w:val="none"/>
        </w:rPr>
        <w:t xml:space="preserve"> stran)</w:t>
      </w:r>
    </w:p>
    <w:p w14:paraId="1598184F" w14:textId="07D6CBB2" w:rsidR="0032607A" w:rsidRPr="0032607A" w:rsidRDefault="00C022D1" w:rsidP="001C7C35">
      <w:pPr>
        <w:pStyle w:val="Nzev"/>
        <w:tabs>
          <w:tab w:val="left" w:pos="284"/>
        </w:tabs>
        <w:ind w:left="-180"/>
        <w:rPr>
          <w:b w:val="0"/>
          <w:bCs w:val="0"/>
          <w:i/>
          <w:iCs/>
          <w:sz w:val="28"/>
          <w:szCs w:val="28"/>
          <w:u w:val="none"/>
        </w:rPr>
      </w:pPr>
      <w:r w:rsidRPr="0032607A">
        <w:rPr>
          <w:b w:val="0"/>
          <w:bCs w:val="0"/>
          <w:i/>
          <w:iCs/>
          <w:sz w:val="28"/>
          <w:szCs w:val="28"/>
          <w:u w:val="none"/>
        </w:rPr>
        <w:t xml:space="preserve">buď v papírové podobě </w:t>
      </w:r>
      <w:r w:rsidR="004665EB">
        <w:rPr>
          <w:b w:val="0"/>
          <w:bCs w:val="0"/>
          <w:i/>
          <w:iCs/>
          <w:sz w:val="28"/>
          <w:szCs w:val="28"/>
          <w:u w:val="none"/>
        </w:rPr>
        <w:t>a/</w:t>
      </w:r>
      <w:r w:rsidRPr="0032607A">
        <w:rPr>
          <w:b w:val="0"/>
          <w:bCs w:val="0"/>
          <w:i/>
          <w:iCs/>
          <w:sz w:val="28"/>
          <w:szCs w:val="28"/>
          <w:u w:val="none"/>
        </w:rPr>
        <w:t xml:space="preserve">nebo jako pdf soubor do mailu </w:t>
      </w:r>
    </w:p>
    <w:p w14:paraId="2B84C93A" w14:textId="4A731CEC" w:rsidR="00C022D1" w:rsidRPr="0032607A" w:rsidRDefault="009E527B" w:rsidP="001C7C35">
      <w:pPr>
        <w:pStyle w:val="Nzev"/>
        <w:tabs>
          <w:tab w:val="left" w:pos="284"/>
        </w:tabs>
        <w:ind w:left="-180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>(</w:t>
      </w:r>
      <w:r w:rsidRPr="009E527B">
        <w:rPr>
          <w:b w:val="0"/>
          <w:bCs w:val="0"/>
          <w:i/>
          <w:iCs/>
          <w:sz w:val="28"/>
          <w:szCs w:val="28"/>
          <w:u w:val="none"/>
        </w:rPr>
        <w:t>přihlášky</w:t>
      </w:r>
      <w:r>
        <w:rPr>
          <w:b w:val="0"/>
          <w:bCs w:val="0"/>
          <w:sz w:val="28"/>
          <w:szCs w:val="28"/>
          <w:u w:val="none"/>
        </w:rPr>
        <w:t xml:space="preserve">: </w:t>
      </w:r>
      <w:hyperlink r:id="rId5" w:history="1">
        <w:r w:rsidRPr="00D0530D">
          <w:rPr>
            <w:rStyle w:val="Hypertextovodkaz"/>
            <w:rFonts w:ascii="Segoe UI Historic" w:hAnsi="Segoe UI Historic" w:cs="Segoe UI Historic"/>
            <w:sz w:val="23"/>
            <w:szCs w:val="23"/>
            <w:shd w:val="clear" w:color="auto" w:fill="FFFFFF"/>
          </w:rPr>
          <w:t>poustevna.bacin@gmail.com</w:t>
        </w:r>
      </w:hyperlink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b w:val="0"/>
          <w:bCs w:val="0"/>
          <w:sz w:val="28"/>
          <w:szCs w:val="28"/>
          <w:u w:val="none"/>
        </w:rPr>
        <w:t>)</w:t>
      </w:r>
    </w:p>
    <w:p w14:paraId="1F534A3B" w14:textId="4F824166" w:rsidR="00C022D1" w:rsidRDefault="00C022D1" w:rsidP="001C7C35">
      <w:pPr>
        <w:pStyle w:val="Nzev"/>
        <w:tabs>
          <w:tab w:val="left" w:pos="284"/>
        </w:tabs>
        <w:ind w:left="-180"/>
        <w:rPr>
          <w:b w:val="0"/>
          <w:bCs w:val="0"/>
          <w:sz w:val="24"/>
          <w:szCs w:val="24"/>
          <w:u w:val="none"/>
        </w:rPr>
      </w:pPr>
    </w:p>
    <w:p w14:paraId="5313B45B" w14:textId="77777777" w:rsidR="009E527B" w:rsidRDefault="009E527B" w:rsidP="001C7C35">
      <w:pPr>
        <w:pStyle w:val="Nzev"/>
        <w:tabs>
          <w:tab w:val="left" w:pos="284"/>
        </w:tabs>
        <w:ind w:left="-180"/>
        <w:rPr>
          <w:b w:val="0"/>
          <w:bCs w:val="0"/>
          <w:sz w:val="24"/>
          <w:szCs w:val="24"/>
          <w:u w:val="none"/>
        </w:rPr>
      </w:pPr>
    </w:p>
    <w:p w14:paraId="6E603083" w14:textId="3984E0AC" w:rsidR="001C7C35" w:rsidRPr="00C022D1" w:rsidRDefault="00C022D1" w:rsidP="00D87753">
      <w:pPr>
        <w:pStyle w:val="Nzev"/>
        <w:tabs>
          <w:tab w:val="left" w:pos="284"/>
        </w:tabs>
        <w:ind w:left="-180"/>
        <w:rPr>
          <w:b w:val="0"/>
          <w:bCs w:val="0"/>
          <w:u w:val="none"/>
        </w:rPr>
      </w:pPr>
      <w:r w:rsidRPr="00C022D1">
        <w:rPr>
          <w:sz w:val="24"/>
          <w:szCs w:val="24"/>
          <w:u w:val="none"/>
        </w:rPr>
        <w:t>Poplatek: 350,- Kč za jednodenní účast</w:t>
      </w:r>
    </w:p>
    <w:sectPr w:rsidR="001C7C35" w:rsidRPr="00C022D1" w:rsidSect="002E55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753D"/>
    <w:multiLevelType w:val="hybridMultilevel"/>
    <w:tmpl w:val="6FF0A386"/>
    <w:lvl w:ilvl="0" w:tplc="A40A954E">
      <w:start w:val="1"/>
      <w:numFmt w:val="decimal"/>
      <w:lvlText w:val="%1."/>
      <w:lvlJc w:val="left"/>
      <w:pPr>
        <w:ind w:left="5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3229076E"/>
    <w:multiLevelType w:val="hybridMultilevel"/>
    <w:tmpl w:val="E9EE0328"/>
    <w:lvl w:ilvl="0" w:tplc="968AAA82">
      <w:start w:val="1"/>
      <w:numFmt w:val="decimal"/>
      <w:lvlText w:val="(%1."/>
      <w:lvlJc w:val="left"/>
      <w:pPr>
        <w:ind w:left="5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ind w:left="5940" w:hanging="180"/>
      </w:pPr>
    </w:lvl>
  </w:abstractNum>
  <w:num w:numId="1" w16cid:durableId="1900358580">
    <w:abstractNumId w:val="1"/>
  </w:num>
  <w:num w:numId="2" w16cid:durableId="2020693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35"/>
    <w:rsid w:val="00177D58"/>
    <w:rsid w:val="001C7C35"/>
    <w:rsid w:val="001D1804"/>
    <w:rsid w:val="001E0EFE"/>
    <w:rsid w:val="00226E9E"/>
    <w:rsid w:val="002C4D78"/>
    <w:rsid w:val="002E5587"/>
    <w:rsid w:val="0032607A"/>
    <w:rsid w:val="0034529C"/>
    <w:rsid w:val="004315EF"/>
    <w:rsid w:val="004665EB"/>
    <w:rsid w:val="005305CC"/>
    <w:rsid w:val="00550700"/>
    <w:rsid w:val="006E0000"/>
    <w:rsid w:val="00711011"/>
    <w:rsid w:val="007F14FB"/>
    <w:rsid w:val="0092311C"/>
    <w:rsid w:val="009E527B"/>
    <w:rsid w:val="00B07327"/>
    <w:rsid w:val="00B227CB"/>
    <w:rsid w:val="00B668C6"/>
    <w:rsid w:val="00C022D1"/>
    <w:rsid w:val="00D13F6F"/>
    <w:rsid w:val="00D46274"/>
    <w:rsid w:val="00D77F79"/>
    <w:rsid w:val="00D87753"/>
    <w:rsid w:val="00DA4927"/>
    <w:rsid w:val="00E47927"/>
    <w:rsid w:val="00F2092D"/>
    <w:rsid w:val="00F31E6C"/>
    <w:rsid w:val="00FD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E8AB2"/>
  <w15:chartTrackingRefBased/>
  <w15:docId w15:val="{34D2FA0E-BA6D-4522-8067-1169144C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7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C7C35"/>
    <w:pPr>
      <w:jc w:val="center"/>
    </w:pPr>
    <w:rPr>
      <w:rFonts w:ascii="Arial" w:hAnsi="Arial" w:cs="Arial"/>
      <w:b/>
      <w:bCs/>
      <w:u w:val="single"/>
    </w:rPr>
  </w:style>
  <w:style w:type="character" w:customStyle="1" w:styleId="NzevChar">
    <w:name w:val="Název Char"/>
    <w:basedOn w:val="Standardnpsmoodstavce"/>
    <w:link w:val="Nzev"/>
    <w:rsid w:val="001C7C35"/>
    <w:rPr>
      <w:rFonts w:ascii="Arial" w:eastAsia="Times New Roman" w:hAnsi="Arial" w:cs="Arial"/>
      <w:b/>
      <w:bCs/>
      <w:sz w:val="20"/>
      <w:szCs w:val="20"/>
      <w:u w:val="single"/>
      <w:lang w:eastAsia="cs-CZ" w:bidi="he-IL"/>
    </w:rPr>
  </w:style>
  <w:style w:type="character" w:styleId="Hypertextovodkaz">
    <w:name w:val="Hyperlink"/>
    <w:basedOn w:val="Standardnpsmoodstavce"/>
    <w:uiPriority w:val="99"/>
    <w:unhideWhenUsed/>
    <w:rsid w:val="009E527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5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ustevna.bac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Fellner</dc:creator>
  <cp:keywords/>
  <dc:description/>
  <cp:lastModifiedBy>Rostislav Fellner</cp:lastModifiedBy>
  <cp:revision>17</cp:revision>
  <cp:lastPrinted>2022-11-18T10:31:00Z</cp:lastPrinted>
  <dcterms:created xsi:type="dcterms:W3CDTF">2022-03-08T09:23:00Z</dcterms:created>
  <dcterms:modified xsi:type="dcterms:W3CDTF">2023-05-26T07:32:00Z</dcterms:modified>
</cp:coreProperties>
</file>